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3C" w:rsidRPr="001C7000" w:rsidRDefault="00AA7C3C" w:rsidP="00C17ECC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1C7000">
        <w:rPr>
          <w:rFonts w:ascii="Arial Narrow" w:hAnsi="Arial Narrow"/>
          <w:b/>
          <w:sz w:val="28"/>
          <w:szCs w:val="28"/>
        </w:rPr>
        <w:t>6</w:t>
      </w:r>
      <w:r w:rsidRPr="001C7000">
        <w:rPr>
          <w:rFonts w:ascii="Arial Narrow" w:hAnsi="Arial Narrow"/>
          <w:b/>
          <w:sz w:val="28"/>
          <w:szCs w:val="28"/>
          <w:vertAlign w:val="superscript"/>
        </w:rPr>
        <w:t>th</w:t>
      </w:r>
      <w:r w:rsidRPr="001C7000">
        <w:rPr>
          <w:rFonts w:ascii="Arial Narrow" w:hAnsi="Arial Narrow"/>
          <w:b/>
          <w:sz w:val="28"/>
          <w:szCs w:val="28"/>
        </w:rPr>
        <w:t xml:space="preserve"> Grade Science Energy Lessons</w:t>
      </w:r>
    </w:p>
    <w:p w:rsidR="00AA7C3C" w:rsidRPr="00A34F45" w:rsidRDefault="00AA7C3C" w:rsidP="00C17ECC">
      <w:pPr>
        <w:rPr>
          <w:rFonts w:ascii="Arial Narrow" w:hAnsi="Arial Narrow" w:cs="Arial Narrow"/>
          <w:sz w:val="28"/>
          <w:szCs w:val="28"/>
        </w:rPr>
      </w:pPr>
    </w:p>
    <w:p w:rsidR="00AA7C3C" w:rsidRPr="00A34F45" w:rsidRDefault="00AA7C3C" w:rsidP="00C17ECC">
      <w:pPr>
        <w:jc w:val="center"/>
        <w:rPr>
          <w:rFonts w:ascii="Arial Narrow" w:hAnsi="Arial Narrow" w:cs="Arial Narrow"/>
          <w:b/>
          <w:sz w:val="28"/>
          <w:szCs w:val="28"/>
        </w:rPr>
      </w:pPr>
      <w:r w:rsidRPr="00A34F45">
        <w:rPr>
          <w:rFonts w:ascii="Arial Narrow" w:hAnsi="Arial Narrow" w:cs="Arial Narrow"/>
          <w:b/>
          <w:sz w:val="28"/>
          <w:szCs w:val="28"/>
        </w:rPr>
        <w:t>Lesson 1 – Kinetic and Potential Energy</w:t>
      </w:r>
    </w:p>
    <w:p w:rsidR="00AA7C3C" w:rsidRPr="00D47DBA" w:rsidRDefault="00AA7C3C" w:rsidP="00C17ECC">
      <w:pPr>
        <w:jc w:val="center"/>
        <w:rPr>
          <w:rFonts w:ascii="Arial Narrow" w:hAnsi="Arial Narrow" w:cs="Arial Narrow"/>
          <w:b/>
        </w:rPr>
      </w:pPr>
    </w:p>
    <w:p w:rsidR="00AA7C3C" w:rsidRDefault="00AA7C3C" w:rsidP="00C17ECC">
      <w:pPr>
        <w:numPr>
          <w:ilvl w:val="0"/>
          <w:numId w:val="3"/>
        </w:numPr>
        <w:rPr>
          <w:rFonts w:ascii="Arial Narrow" w:hAnsi="Arial Narrow" w:cs="Arial Narrow"/>
        </w:rPr>
      </w:pPr>
      <w:r w:rsidRPr="00036C16">
        <w:rPr>
          <w:rFonts w:ascii="Arial Narrow" w:hAnsi="Arial Narrow" w:cs="Arial Narrow"/>
          <w:b/>
          <w:bCs/>
        </w:rPr>
        <w:t>Science - SPI 0607.10.2</w:t>
      </w:r>
      <w:r w:rsidRPr="00052743">
        <w:rPr>
          <w:rFonts w:ascii="Arial Narrow" w:hAnsi="Arial Narrow" w:cs="Arial Narrow"/>
          <w:b/>
          <w:bCs/>
        </w:rPr>
        <w:t xml:space="preserve"> </w:t>
      </w:r>
      <w:r w:rsidRPr="00052743">
        <w:rPr>
          <w:rFonts w:ascii="Arial Narrow" w:hAnsi="Arial Narrow" w:cs="Arial Narrow"/>
        </w:rPr>
        <w:t>Interpret the relationship between potential and kinetic energy.</w:t>
      </w:r>
    </w:p>
    <w:p w:rsidR="00AA7C3C" w:rsidRDefault="00AA7C3C" w:rsidP="00930C01">
      <w:pPr>
        <w:pStyle w:val="Default"/>
        <w:numPr>
          <w:ilvl w:val="0"/>
          <w:numId w:val="2"/>
        </w:numPr>
        <w:rPr>
          <w:rFonts w:ascii="Arial Narrow" w:hAnsi="Arial Narrow" w:cs="Arial Narrow"/>
        </w:rPr>
      </w:pPr>
      <w:r w:rsidRPr="00036C16">
        <w:rPr>
          <w:rFonts w:ascii="Arial Narrow" w:hAnsi="Arial Narrow" w:cs="Arial Narrow"/>
          <w:b/>
          <w:bCs/>
        </w:rPr>
        <w:t>Science - SPI 0607.Inq.3</w:t>
      </w:r>
      <w:r w:rsidRPr="00A30E0D">
        <w:rPr>
          <w:rFonts w:ascii="Arial Narrow" w:hAnsi="Arial Narrow" w:cs="Arial Narrow"/>
          <w:b/>
          <w:bCs/>
        </w:rPr>
        <w:t xml:space="preserve"> </w:t>
      </w:r>
      <w:r w:rsidRPr="00A30E0D">
        <w:rPr>
          <w:rFonts w:ascii="Arial Narrow" w:hAnsi="Arial Narrow" w:cs="Arial Narrow"/>
        </w:rPr>
        <w:t xml:space="preserve">Interpret and translate data in a table, graph, or diagram. </w:t>
      </w:r>
    </w:p>
    <w:p w:rsidR="00AA7C3C" w:rsidRPr="00A30E0D" w:rsidRDefault="00AA7C3C" w:rsidP="00545800">
      <w:pPr>
        <w:pStyle w:val="Default"/>
        <w:numPr>
          <w:ilvl w:val="0"/>
          <w:numId w:val="2"/>
        </w:numPr>
        <w:rPr>
          <w:rFonts w:ascii="Arial Narrow" w:hAnsi="Arial Narrow" w:cs="Arial Narrow"/>
        </w:rPr>
      </w:pPr>
      <w:r w:rsidRPr="00036C16">
        <w:rPr>
          <w:rFonts w:ascii="Arial Narrow" w:hAnsi="Arial Narrow" w:cs="Arial Narrow"/>
          <w:b/>
          <w:bCs/>
        </w:rPr>
        <w:t>Science - SPI 0607.Inq.1</w:t>
      </w:r>
      <w:r w:rsidRPr="00A30E0D">
        <w:rPr>
          <w:rFonts w:ascii="Arial Narrow" w:hAnsi="Arial Narrow" w:cs="Arial Narrow"/>
          <w:b/>
          <w:bCs/>
        </w:rPr>
        <w:t xml:space="preserve"> </w:t>
      </w:r>
      <w:r w:rsidRPr="00A30E0D">
        <w:rPr>
          <w:rFonts w:ascii="Arial Narrow" w:hAnsi="Arial Narrow" w:cs="Arial Narrow"/>
        </w:rPr>
        <w:t xml:space="preserve">Design a simple experimental procedure with an identified control and appropriate variables. </w:t>
      </w:r>
    </w:p>
    <w:p w:rsidR="00AA7C3C" w:rsidRPr="00A34C68" w:rsidRDefault="00AA7C3C" w:rsidP="00A34C68">
      <w:pPr>
        <w:pStyle w:val="Default"/>
        <w:numPr>
          <w:ilvl w:val="0"/>
          <w:numId w:val="1"/>
        </w:numPr>
        <w:rPr>
          <w:rFonts w:ascii="Arial Narrow" w:hAnsi="Arial Narrow"/>
        </w:rPr>
      </w:pPr>
      <w:r w:rsidRPr="00A34C68">
        <w:rPr>
          <w:rFonts w:ascii="Arial Narrow" w:hAnsi="Arial Narrow"/>
          <w:b/>
          <w:bCs/>
        </w:rPr>
        <w:t xml:space="preserve">Science - SPI 0607.Inq.4 </w:t>
      </w:r>
      <w:r w:rsidRPr="00A34C68">
        <w:rPr>
          <w:rFonts w:ascii="Arial Narrow" w:hAnsi="Arial Narrow"/>
        </w:rPr>
        <w:t xml:space="preserve">Draw a conclusion that establishes a cause and effect </w:t>
      </w:r>
    </w:p>
    <w:p w:rsidR="00AA7C3C" w:rsidRDefault="00AA7C3C" w:rsidP="00085253">
      <w:pPr>
        <w:pStyle w:val="Default"/>
      </w:pPr>
    </w:p>
    <w:p w:rsidR="00AA7C3C" w:rsidRDefault="00AA7C3C" w:rsidP="00F829D2">
      <w:pPr>
        <w:autoSpaceDE w:val="0"/>
        <w:autoSpaceDN w:val="0"/>
        <w:adjustRightInd w:val="0"/>
        <w:rPr>
          <w:rFonts w:ascii="Arial Narrow" w:hAnsi="Arial Narrow"/>
        </w:rPr>
      </w:pPr>
      <w:r w:rsidRPr="008711AE">
        <w:rPr>
          <w:rFonts w:ascii="Arial Narrow" w:hAnsi="Arial Narrow"/>
          <w:b/>
        </w:rPr>
        <w:t>Materials:</w:t>
      </w:r>
      <w:r>
        <w:rPr>
          <w:rFonts w:ascii="Arial Narrow" w:hAnsi="Arial Narrow"/>
        </w:rPr>
        <w:t xml:space="preserve"> Several types of balls that bounce well (tennis, ping-pong, golf), graph paper, handouts</w:t>
      </w:r>
    </w:p>
    <w:p w:rsidR="00AA7C3C" w:rsidRPr="00F829D2" w:rsidRDefault="00AA7C3C" w:rsidP="00085253">
      <w:pPr>
        <w:pStyle w:val="Default"/>
        <w:rPr>
          <w:rFonts w:ascii="Arial Narrow" w:hAnsi="Arial Narrow"/>
        </w:rPr>
      </w:pPr>
      <w:r w:rsidRPr="00F829D2">
        <w:rPr>
          <w:rFonts w:ascii="Arial Narrow" w:hAnsi="Arial Narrow"/>
          <w:b/>
        </w:rPr>
        <w:t>Time needed:</w:t>
      </w:r>
      <w:r>
        <w:rPr>
          <w:rFonts w:ascii="Arial Narrow" w:hAnsi="Arial Narrow"/>
        </w:rPr>
        <w:t xml:space="preserve"> 1 hour</w:t>
      </w:r>
    </w:p>
    <w:p w:rsidR="00AA7C3C" w:rsidRPr="00052743" w:rsidRDefault="00AA7C3C" w:rsidP="00085253">
      <w:pPr>
        <w:pStyle w:val="Default"/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Exploration of Pre-Instruction Understanding</w:t>
      </w:r>
    </w:p>
    <w:p w:rsidR="00AA7C3C" w:rsidRDefault="00AA7C3C" w:rsidP="00BB3F06">
      <w:pPr>
        <w:numPr>
          <w:ilvl w:val="0"/>
          <w:numId w:val="11"/>
        </w:numPr>
        <w:tabs>
          <w:tab w:val="clear" w:pos="720"/>
        </w:tabs>
        <w:ind w:left="216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Brainstorm the meaning of energy, potential energy and kinetic energy</w:t>
      </w:r>
    </w:p>
    <w:p w:rsidR="00AA7C3C" w:rsidRDefault="00AA7C3C" w:rsidP="00BB3F06">
      <w:pPr>
        <w:numPr>
          <w:ilvl w:val="3"/>
          <w:numId w:val="11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Verbalize the ideas of kinetic and potential by tossing a ball around to students</w:t>
      </w:r>
    </w:p>
    <w:p w:rsidR="00AA7C3C" w:rsidRDefault="00AA7C3C" w:rsidP="00B16D79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use the backs of their worksheets to write their ideas about energy, including kinetic and potential energy. Come to a consensus as a class as to the meaning of potential and kinetic energy and good examples of each.</w:t>
      </w:r>
    </w:p>
    <w:p w:rsidR="00AA7C3C" w:rsidRDefault="00AA7C3C" w:rsidP="007C2BD6">
      <w:pPr>
        <w:numPr>
          <w:ilvl w:val="3"/>
          <w:numId w:val="10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Ask students “Are potential and kinetic energy related?” “How?” Discuss. Now ask them “How can we know they are related?” Test it, of course!</w:t>
      </w:r>
    </w:p>
    <w:p w:rsidR="00AA7C3C" w:rsidRDefault="00AA7C3C" w:rsidP="00AE3E3E">
      <w:pPr>
        <w:ind w:left="2520"/>
        <w:rPr>
          <w:rFonts w:ascii="Arial Narrow" w:hAnsi="Arial Narrow" w:cs="Arial Narrow"/>
        </w:rPr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Pre-Laboratory Activities</w:t>
      </w:r>
    </w:p>
    <w:p w:rsidR="00AA7C3C" w:rsidRDefault="00AA7C3C" w:rsidP="007774C0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Divide students into groups of 3-4 people.</w:t>
      </w:r>
    </w:p>
    <w:p w:rsidR="00AA7C3C" w:rsidRDefault="00AA7C3C" w:rsidP="007774C0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Use the worksheet to prepare for the lab </w:t>
      </w:r>
    </w:p>
    <w:p w:rsidR="00AA7C3C" w:rsidRDefault="00AA7C3C" w:rsidP="00D94F4C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Materials: ball, meter stick</w:t>
      </w:r>
    </w:p>
    <w:p w:rsidR="00AA7C3C" w:rsidRDefault="00AA7C3C" w:rsidP="00D94F4C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Safety: sports balls, meter sticks, worksheets</w:t>
      </w:r>
    </w:p>
    <w:p w:rsidR="00AA7C3C" w:rsidRPr="005828BB" w:rsidRDefault="00AA7C3C" w:rsidP="00D94F4C">
      <w:pPr>
        <w:numPr>
          <w:ilvl w:val="3"/>
          <w:numId w:val="3"/>
        </w:numPr>
        <w:rPr>
          <w:rFonts w:ascii="Arial Narrow" w:hAnsi="Arial Narrow" w:cs="Arial Narrow"/>
        </w:rPr>
      </w:pPr>
      <w:r w:rsidRPr="005828BB">
        <w:rPr>
          <w:rFonts w:ascii="Arial Narrow" w:hAnsi="Arial Narrow" w:cs="Arial Narrow"/>
        </w:rPr>
        <w:t>Hypothesis</w:t>
      </w:r>
    </w:p>
    <w:p w:rsidR="00AA7C3C" w:rsidRPr="00AD7590" w:rsidRDefault="00AA7C3C" w:rsidP="00AD7590">
      <w:pPr>
        <w:pStyle w:val="Default"/>
        <w:numPr>
          <w:ilvl w:val="3"/>
          <w:numId w:val="3"/>
        </w:numPr>
      </w:pPr>
      <w:r>
        <w:rPr>
          <w:rFonts w:ascii="Arial Narrow" w:hAnsi="Arial Narrow"/>
        </w:rPr>
        <w:t xml:space="preserve">“If the </w:t>
      </w:r>
      <w:r w:rsidRPr="005828BB">
        <w:rPr>
          <w:rFonts w:ascii="Arial Narrow" w:hAnsi="Arial Narrow"/>
        </w:rPr>
        <w:t>ball is held at ________cm high, it will bounce to _________ cm high</w:t>
      </w:r>
      <w:r>
        <w:rPr>
          <w:rFonts w:ascii="Arial Narrow" w:hAnsi="Arial Narrow"/>
        </w:rPr>
        <w:t>”</w:t>
      </w:r>
      <w:r w:rsidRPr="005828BB">
        <w:rPr>
          <w:rFonts w:ascii="Arial Narrow" w:hAnsi="Arial Narrow"/>
        </w:rPr>
        <w:t xml:space="preserve">.        </w:t>
      </w:r>
    </w:p>
    <w:p w:rsidR="00AA7C3C" w:rsidRDefault="00AA7C3C" w:rsidP="00AD7590">
      <w:pPr>
        <w:pStyle w:val="Default"/>
        <w:numPr>
          <w:ilvl w:val="3"/>
          <w:numId w:val="3"/>
        </w:numPr>
      </w:pPr>
      <w:r w:rsidRPr="005828BB">
        <w:rPr>
          <w:rFonts w:ascii="Arial Narrow" w:hAnsi="Arial Narrow"/>
          <w:b/>
          <w:bCs/>
          <w:i/>
        </w:rPr>
        <w:t xml:space="preserve">SPI 0607.Inq.1 </w:t>
      </w:r>
      <w:r w:rsidRPr="005828BB">
        <w:rPr>
          <w:rFonts w:ascii="Arial Narrow" w:hAnsi="Arial Narrow"/>
          <w:b/>
          <w:i/>
        </w:rPr>
        <w:t>Design a simple experimental procedure w</w:t>
      </w:r>
      <w:r>
        <w:rPr>
          <w:rFonts w:ascii="Arial Narrow" w:hAnsi="Arial Narrow"/>
          <w:b/>
          <w:i/>
        </w:rPr>
        <w:t>ith an identified control and ap</w:t>
      </w:r>
      <w:r w:rsidRPr="005828BB">
        <w:rPr>
          <w:rFonts w:ascii="Arial Narrow" w:hAnsi="Arial Narrow"/>
          <w:b/>
          <w:i/>
        </w:rPr>
        <w:t>propriate variables</w:t>
      </w:r>
      <w:r w:rsidRPr="00A30E0D">
        <w:t xml:space="preserve">. </w:t>
      </w:r>
    </w:p>
    <w:p w:rsidR="00AA7C3C" w:rsidRDefault="00AA7C3C" w:rsidP="000322E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Pick five different heights to test – some higher and some lower - that are at least 10cm apart.</w:t>
      </w:r>
    </w:p>
    <w:p w:rsidR="00AA7C3C" w:rsidRDefault="00AA7C3C" w:rsidP="000322E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starting height of the ball and its bounce are the control (what all other bounces will be compared to). </w:t>
      </w:r>
    </w:p>
    <w:p w:rsidR="00AA7C3C" w:rsidRDefault="00AA7C3C" w:rsidP="000322EF">
      <w:pPr>
        <w:numPr>
          <w:ilvl w:val="3"/>
          <w:numId w:val="3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</w:rPr>
        <w:t>The independent variable is the starting height and the height of the bounce is the dependent variable.</w:t>
      </w:r>
      <w:r>
        <w:rPr>
          <w:rFonts w:ascii="Arial Narrow" w:hAnsi="Arial Narrow" w:cs="Arial Narrow"/>
          <w:i/>
        </w:rPr>
        <w:t xml:space="preserve"> </w:t>
      </w:r>
    </w:p>
    <w:p w:rsidR="00AA7C3C" w:rsidRDefault="00AA7C3C" w:rsidP="00C220FD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Provide an example of what the data table should look like</w:t>
      </w:r>
    </w:p>
    <w:p w:rsidR="00AA7C3C" w:rsidRDefault="00AA7C3C" w:rsidP="00C220FD">
      <w:pPr>
        <w:rPr>
          <w:rFonts w:ascii="Arial Narrow" w:hAnsi="Arial Narrow" w:cs="Arial Narrow"/>
        </w:rPr>
      </w:pPr>
    </w:p>
    <w:p w:rsidR="00AA7C3C" w:rsidRDefault="00AA7C3C" w:rsidP="00833E4A">
      <w:pPr>
        <w:ind w:firstLine="720"/>
        <w:rPr>
          <w:rFonts w:ascii="Arial Narrow" w:hAnsi="Arial Narrow" w:cs="Arial Narrow"/>
        </w:rPr>
      </w:pPr>
      <w:r w:rsidRPr="0045088F">
        <w:rPr>
          <w:rFonts w:ascii="Arial Narrow" w:hAnsi="Arial Narrow" w:cs="Arial Narrow"/>
        </w:rPr>
        <w:object w:dxaOrig="8666" w:dyaOrig="1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5pt;height:86.25pt" o:ole="">
            <v:imagedata r:id="rId5" o:title=""/>
          </v:shape>
          <o:OLEObject Type="Embed" ProgID="Excel.Sheet.8" ShapeID="_x0000_i1025" DrawAspect="Content" ObjectID="_1367168986" r:id="rId6"/>
        </w:object>
      </w: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Participation in the Laboratory Activity</w:t>
      </w:r>
    </w:p>
    <w:p w:rsidR="00AA7C3C" w:rsidRPr="00823939" w:rsidRDefault="00AA7C3C" w:rsidP="005F27A4">
      <w:pPr>
        <w:numPr>
          <w:ilvl w:val="2"/>
          <w:numId w:val="3"/>
        </w:numPr>
        <w:rPr>
          <w:rFonts w:ascii="Arial Narrow" w:hAnsi="Arial Narrow"/>
          <w:b/>
        </w:rPr>
      </w:pPr>
      <w:r>
        <w:rPr>
          <w:rFonts w:ascii="Arial Narrow" w:hAnsi="Arial Narrow" w:cs="Arial Narrow"/>
        </w:rPr>
        <w:t xml:space="preserve">Students begin the experiment </w:t>
      </w:r>
      <w:r>
        <w:rPr>
          <w:rFonts w:ascii="Arial Narrow" w:hAnsi="Arial Narrow"/>
        </w:rPr>
        <w:t>recording their observations, data, and finally making their line graph (Independent variable on x-axis - beginning height of ball- and dependent variable on y-axis – height of bounce).</w:t>
      </w:r>
    </w:p>
    <w:p w:rsidR="00AA7C3C" w:rsidRPr="00440BCD" w:rsidRDefault="00AA7C3C" w:rsidP="005F27A4">
      <w:pPr>
        <w:numPr>
          <w:ilvl w:val="2"/>
          <w:numId w:val="3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Each trial needs to be re-tested multiple times.</w:t>
      </w:r>
    </w:p>
    <w:p w:rsidR="00AA7C3C" w:rsidRDefault="00AA7C3C" w:rsidP="007774C0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Monitor the process of carrying out the experiment and the recording of data.</w:t>
      </w:r>
    </w:p>
    <w:p w:rsidR="00AA7C3C" w:rsidRDefault="00AA7C3C" w:rsidP="007774C0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Students write their observations along with their data in their worksheets.</w:t>
      </w:r>
    </w:p>
    <w:p w:rsidR="00AA7C3C" w:rsidRDefault="00AA7C3C" w:rsidP="007774C0">
      <w:pPr>
        <w:numPr>
          <w:ilvl w:val="2"/>
          <w:numId w:val="3"/>
        </w:numPr>
        <w:rPr>
          <w:rFonts w:ascii="Arial Narrow" w:hAnsi="Arial Narrow" w:cs="Arial Narrow"/>
          <w:b/>
          <w:i/>
        </w:rPr>
      </w:pPr>
      <w:r>
        <w:rPr>
          <w:rFonts w:ascii="Arial Narrow" w:hAnsi="Arial Narrow" w:cs="Arial Narrow"/>
        </w:rPr>
        <w:t xml:space="preserve">After collecting data and writing their observations, students graph their data. </w:t>
      </w:r>
      <w:r w:rsidRPr="00BF363C">
        <w:rPr>
          <w:rFonts w:ascii="Arial Narrow" w:hAnsi="Arial Narrow" w:cs="Arial Narrow"/>
          <w:b/>
          <w:bCs/>
          <w:i/>
        </w:rPr>
        <w:t xml:space="preserve">SPI 0607.Inq.3 </w:t>
      </w:r>
      <w:r w:rsidRPr="00BF363C">
        <w:rPr>
          <w:rFonts w:ascii="Arial Narrow" w:hAnsi="Arial Narrow" w:cs="Arial Narrow"/>
          <w:b/>
          <w:i/>
        </w:rPr>
        <w:t>Interpret and translate data in a table, graph, or diagram</w:t>
      </w:r>
    </w:p>
    <w:p w:rsidR="00AA7C3C" w:rsidRPr="00BF363C" w:rsidRDefault="00AA7C3C" w:rsidP="00231E23">
      <w:pPr>
        <w:ind w:left="1800"/>
        <w:rPr>
          <w:rFonts w:ascii="Arial Narrow" w:hAnsi="Arial Narrow" w:cs="Arial Narrow"/>
          <w:b/>
          <w:i/>
        </w:rPr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Completing the analysis</w:t>
      </w:r>
    </w:p>
    <w:p w:rsidR="00AA7C3C" w:rsidRDefault="00AA7C3C" w:rsidP="00231E23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On the worksheet, students’ need to fill in the conclusion statement: “I can claim that the greater the potential energy, the ________ the kinetic energy because when the ball is dropped from a higher height,__________________________________________.  The less the potential energy, the _______ the kinetic energy because when the ball is dropped from a lower height,____________________________.”  </w:t>
      </w:r>
      <w:r w:rsidRPr="00BF363C">
        <w:rPr>
          <w:rFonts w:ascii="Arial Narrow" w:hAnsi="Arial Narrow" w:cs="Arial Narrow"/>
          <w:b/>
          <w:bCs/>
          <w:i/>
        </w:rPr>
        <w:t xml:space="preserve">SPI 0607.10.2 </w:t>
      </w:r>
      <w:r w:rsidRPr="00BF363C">
        <w:rPr>
          <w:rFonts w:ascii="Arial Narrow" w:hAnsi="Arial Narrow" w:cs="Arial Narrow"/>
          <w:b/>
          <w:i/>
        </w:rPr>
        <w:t>Interpret the relationship between potential and kinetic energy</w:t>
      </w:r>
      <w:r>
        <w:rPr>
          <w:rFonts w:ascii="Arial Narrow" w:hAnsi="Arial Narrow" w:cs="Arial Narrow"/>
          <w:b/>
          <w:i/>
        </w:rPr>
        <w:t>.</w:t>
      </w:r>
      <w:r>
        <w:rPr>
          <w:rFonts w:ascii="Arial Narrow" w:hAnsi="Arial Narrow" w:cs="Arial Narrow"/>
        </w:rPr>
        <w:t xml:space="preserve"> </w:t>
      </w:r>
    </w:p>
    <w:p w:rsidR="00AA7C3C" w:rsidRDefault="00AA7C3C" w:rsidP="009A4B4D">
      <w:pPr>
        <w:ind w:left="1800"/>
        <w:rPr>
          <w:rFonts w:ascii="Arial Narrow" w:hAnsi="Arial Narrow" w:cs="Arial Narrow"/>
        </w:rPr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Optional: share data</w:t>
      </w:r>
    </w:p>
    <w:p w:rsidR="00AA7C3C" w:rsidRDefault="00AA7C3C" w:rsidP="001E7C5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Next, students compare their findings with the other groups by writing their statements on the board , on group white boards, or on butcher paper</w:t>
      </w:r>
    </w:p>
    <w:p w:rsidR="00AA7C3C" w:rsidRDefault="00AA7C3C" w:rsidP="00823939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Group discussion of results</w:t>
      </w:r>
    </w:p>
    <w:p w:rsidR="00AA7C3C" w:rsidRDefault="00AA7C3C" w:rsidP="00F829D2">
      <w:pPr>
        <w:ind w:left="1800"/>
        <w:rPr>
          <w:rFonts w:ascii="Arial Narrow" w:hAnsi="Arial Narrow" w:cs="Arial Narrow"/>
        </w:rPr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Ne</w:t>
      </w:r>
      <w:r>
        <w:rPr>
          <w:rFonts w:ascii="Arial Narrow" w:hAnsi="Arial Narrow" w:cs="Arial Narrow"/>
          <w:b/>
        </w:rPr>
        <w:t>gotiation Phase IV- Individual R</w:t>
      </w:r>
      <w:r w:rsidRPr="001D58BB">
        <w:rPr>
          <w:rFonts w:ascii="Arial Narrow" w:hAnsi="Arial Narrow" w:cs="Arial Narrow"/>
          <w:b/>
        </w:rPr>
        <w:t xml:space="preserve">eflection </w:t>
      </w:r>
    </w:p>
    <w:p w:rsidR="00AA7C3C" w:rsidRDefault="00AA7C3C" w:rsidP="00C132C7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At the bottom of the worksheet, students will free write what they have learned regarding energy and how their ideas have changed during the investigation.</w:t>
      </w:r>
    </w:p>
    <w:p w:rsidR="00AA7C3C" w:rsidRDefault="00AA7C3C" w:rsidP="00C132C7">
      <w:pPr>
        <w:ind w:left="1800"/>
        <w:rPr>
          <w:rFonts w:ascii="Arial Narrow" w:hAnsi="Arial Narrow" w:cs="Arial Narrow"/>
        </w:rPr>
      </w:pPr>
    </w:p>
    <w:p w:rsidR="00AA7C3C" w:rsidRPr="001D58BB" w:rsidRDefault="00AA7C3C" w:rsidP="00C17ECC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</w:t>
      </w:r>
      <w:r>
        <w:rPr>
          <w:rFonts w:ascii="Arial Narrow" w:hAnsi="Arial Narrow" w:cs="Arial Narrow"/>
          <w:b/>
        </w:rPr>
        <w:t>tension</w:t>
      </w:r>
    </w:p>
    <w:p w:rsidR="00AA7C3C" w:rsidRPr="00036C16" w:rsidRDefault="00AA7C3C" w:rsidP="00036C16">
      <w:pPr>
        <w:numPr>
          <w:ilvl w:val="2"/>
          <w:numId w:val="3"/>
        </w:numPr>
        <w:rPr>
          <w:rFonts w:ascii="Arial Narrow" w:hAnsi="Arial Narrow" w:cs="Arial Narrow"/>
          <w:b/>
          <w:i/>
        </w:rPr>
      </w:pPr>
      <w:r>
        <w:rPr>
          <w:rFonts w:ascii="Arial Narrow" w:hAnsi="Arial Narrow" w:cs="Arial Narrow"/>
        </w:rPr>
        <w:t xml:space="preserve">Other assessments may include a quiz over potential and kinetic energy that includes how students know what they know or have students make a prediction based on their data how high their ball would need to be held in order to bounce as high as a basketball goal. </w:t>
      </w:r>
      <w:r w:rsidRPr="00B40B71">
        <w:rPr>
          <w:rFonts w:ascii="Arial Narrow" w:hAnsi="Arial Narrow"/>
          <w:b/>
          <w:i/>
        </w:rPr>
        <w:t>SPI 0606.1.1</w:t>
      </w:r>
      <w:r w:rsidRPr="00B40B71">
        <w:rPr>
          <w:b/>
          <w:i/>
        </w:rPr>
        <w:t xml:space="preserve"> </w:t>
      </w:r>
      <w:r w:rsidRPr="00B40B71">
        <w:rPr>
          <w:rFonts w:ascii="Arial Narrow" w:hAnsi="Arial Narrow"/>
          <w:b/>
          <w:i/>
        </w:rPr>
        <w:t>Make conjecture</w:t>
      </w:r>
      <w:r>
        <w:rPr>
          <w:rFonts w:ascii="Arial Narrow" w:hAnsi="Arial Narrow"/>
          <w:b/>
          <w:i/>
        </w:rPr>
        <w:t xml:space="preserve">s and predictions based on data. </w:t>
      </w:r>
    </w:p>
    <w:p w:rsidR="00AA7C3C" w:rsidRDefault="00AA7C3C" w:rsidP="00036FD5">
      <w:pPr>
        <w:rPr>
          <w:rFonts w:ascii="Arial Narrow" w:hAnsi="Arial Narrow"/>
          <w:b/>
        </w:rPr>
      </w:pPr>
    </w:p>
    <w:sectPr w:rsidR="00AA7C3C" w:rsidSect="003942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3AE9"/>
    <w:multiLevelType w:val="hybridMultilevel"/>
    <w:tmpl w:val="910AC7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EC74B8"/>
    <w:multiLevelType w:val="multilevel"/>
    <w:tmpl w:val="D858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A3AEF"/>
    <w:multiLevelType w:val="hybridMultilevel"/>
    <w:tmpl w:val="30E0762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A7DD0"/>
    <w:multiLevelType w:val="multilevel"/>
    <w:tmpl w:val="61A42B9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AAB3006"/>
    <w:multiLevelType w:val="multilevel"/>
    <w:tmpl w:val="D858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DD4372"/>
    <w:multiLevelType w:val="hybridMultilevel"/>
    <w:tmpl w:val="548AC4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52CC2"/>
    <w:multiLevelType w:val="multilevel"/>
    <w:tmpl w:val="0504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297D8A"/>
    <w:multiLevelType w:val="hybridMultilevel"/>
    <w:tmpl w:val="FBAC8E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5B7C8A"/>
    <w:multiLevelType w:val="hybridMultilevel"/>
    <w:tmpl w:val="0FFA6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62B4F49"/>
    <w:multiLevelType w:val="hybridMultilevel"/>
    <w:tmpl w:val="7402E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FC001F"/>
    <w:multiLevelType w:val="hybridMultilevel"/>
    <w:tmpl w:val="C6FEB7B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EE358B"/>
    <w:multiLevelType w:val="hybridMultilevel"/>
    <w:tmpl w:val="1396C5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53AC4"/>
    <w:multiLevelType w:val="hybridMultilevel"/>
    <w:tmpl w:val="61A42B9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7"/>
  </w:num>
  <w:num w:numId="5">
    <w:abstractNumId w:val="13"/>
  </w:num>
  <w:num w:numId="6">
    <w:abstractNumId w:val="3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8"/>
  </w:num>
  <w:num w:numId="12">
    <w:abstractNumId w:val="11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ECC"/>
    <w:rsid w:val="000119E9"/>
    <w:rsid w:val="000322EF"/>
    <w:rsid w:val="00036C16"/>
    <w:rsid w:val="00036FD5"/>
    <w:rsid w:val="00052743"/>
    <w:rsid w:val="00085253"/>
    <w:rsid w:val="000B5299"/>
    <w:rsid w:val="000C7280"/>
    <w:rsid w:val="000C7480"/>
    <w:rsid w:val="000C7787"/>
    <w:rsid w:val="000E27B4"/>
    <w:rsid w:val="00102139"/>
    <w:rsid w:val="00111450"/>
    <w:rsid w:val="0011286B"/>
    <w:rsid w:val="0012721B"/>
    <w:rsid w:val="001B50FC"/>
    <w:rsid w:val="001C7000"/>
    <w:rsid w:val="001D58BB"/>
    <w:rsid w:val="001E2246"/>
    <w:rsid w:val="001E28BE"/>
    <w:rsid w:val="001E7C5F"/>
    <w:rsid w:val="002100F5"/>
    <w:rsid w:val="002123DA"/>
    <w:rsid w:val="00231E23"/>
    <w:rsid w:val="0026667D"/>
    <w:rsid w:val="00275D17"/>
    <w:rsid w:val="0028422C"/>
    <w:rsid w:val="002A0CEF"/>
    <w:rsid w:val="002D6C3A"/>
    <w:rsid w:val="002E3DBA"/>
    <w:rsid w:val="0030773D"/>
    <w:rsid w:val="00311956"/>
    <w:rsid w:val="00323B99"/>
    <w:rsid w:val="00337F78"/>
    <w:rsid w:val="003942F6"/>
    <w:rsid w:val="003B0495"/>
    <w:rsid w:val="003C50F8"/>
    <w:rsid w:val="003D3EF3"/>
    <w:rsid w:val="00402C13"/>
    <w:rsid w:val="00440BCD"/>
    <w:rsid w:val="0045088F"/>
    <w:rsid w:val="0045680E"/>
    <w:rsid w:val="004C3807"/>
    <w:rsid w:val="004C3F89"/>
    <w:rsid w:val="004D3E78"/>
    <w:rsid w:val="004F06E9"/>
    <w:rsid w:val="0053000B"/>
    <w:rsid w:val="00535106"/>
    <w:rsid w:val="00545800"/>
    <w:rsid w:val="00566604"/>
    <w:rsid w:val="00580100"/>
    <w:rsid w:val="005828BB"/>
    <w:rsid w:val="005F27A4"/>
    <w:rsid w:val="005F6260"/>
    <w:rsid w:val="0060565C"/>
    <w:rsid w:val="00630E36"/>
    <w:rsid w:val="00695BFE"/>
    <w:rsid w:val="007058C5"/>
    <w:rsid w:val="00717428"/>
    <w:rsid w:val="00740DF9"/>
    <w:rsid w:val="007774C0"/>
    <w:rsid w:val="007B5082"/>
    <w:rsid w:val="007C2BD6"/>
    <w:rsid w:val="007C3155"/>
    <w:rsid w:val="007C3C46"/>
    <w:rsid w:val="00823939"/>
    <w:rsid w:val="0082708C"/>
    <w:rsid w:val="00833E4A"/>
    <w:rsid w:val="0084538C"/>
    <w:rsid w:val="0087058F"/>
    <w:rsid w:val="008711AE"/>
    <w:rsid w:val="008F62AF"/>
    <w:rsid w:val="008F7DB1"/>
    <w:rsid w:val="00905FC0"/>
    <w:rsid w:val="00920B52"/>
    <w:rsid w:val="00922FB3"/>
    <w:rsid w:val="00930C01"/>
    <w:rsid w:val="009408D1"/>
    <w:rsid w:val="00952BB4"/>
    <w:rsid w:val="009A4B4D"/>
    <w:rsid w:val="009B20FE"/>
    <w:rsid w:val="009B2EF8"/>
    <w:rsid w:val="00A30E0D"/>
    <w:rsid w:val="00A34C68"/>
    <w:rsid w:val="00A34F45"/>
    <w:rsid w:val="00A427AC"/>
    <w:rsid w:val="00AA7C3C"/>
    <w:rsid w:val="00AB35B2"/>
    <w:rsid w:val="00AD7590"/>
    <w:rsid w:val="00AE3E3E"/>
    <w:rsid w:val="00B16D79"/>
    <w:rsid w:val="00B40B71"/>
    <w:rsid w:val="00B73472"/>
    <w:rsid w:val="00BA564F"/>
    <w:rsid w:val="00BB3F06"/>
    <w:rsid w:val="00BF363C"/>
    <w:rsid w:val="00C132C7"/>
    <w:rsid w:val="00C17ECC"/>
    <w:rsid w:val="00C220FD"/>
    <w:rsid w:val="00C53A1B"/>
    <w:rsid w:val="00C7082B"/>
    <w:rsid w:val="00C80A89"/>
    <w:rsid w:val="00C91529"/>
    <w:rsid w:val="00D47DBA"/>
    <w:rsid w:val="00D50270"/>
    <w:rsid w:val="00D51710"/>
    <w:rsid w:val="00D557D4"/>
    <w:rsid w:val="00D845FB"/>
    <w:rsid w:val="00D84E73"/>
    <w:rsid w:val="00D94F4C"/>
    <w:rsid w:val="00DF0B6A"/>
    <w:rsid w:val="00E22AF9"/>
    <w:rsid w:val="00E4082F"/>
    <w:rsid w:val="00E60064"/>
    <w:rsid w:val="00E933C7"/>
    <w:rsid w:val="00EB36D6"/>
    <w:rsid w:val="00ED144D"/>
    <w:rsid w:val="00ED1BC0"/>
    <w:rsid w:val="00EF26BF"/>
    <w:rsid w:val="00F575FE"/>
    <w:rsid w:val="00F70D53"/>
    <w:rsid w:val="00F8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C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17E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5680E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680E"/>
    <w:rPr>
      <w:rFonts w:ascii="Arial" w:hAnsi="Arial" w:cs="Arial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21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2</Pages>
  <Words>565</Words>
  <Characters>3224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6th Grade Science</dc:title>
  <dc:subject/>
  <dc:creator>RCBOE</dc:creator>
  <cp:keywords/>
  <dc:description/>
  <cp:lastModifiedBy>Owner</cp:lastModifiedBy>
  <cp:revision>5</cp:revision>
  <cp:lastPrinted>2011-02-20T13:54:00Z</cp:lastPrinted>
  <dcterms:created xsi:type="dcterms:W3CDTF">2011-05-08T19:29:00Z</dcterms:created>
  <dcterms:modified xsi:type="dcterms:W3CDTF">2011-05-18T01:23:00Z</dcterms:modified>
</cp:coreProperties>
</file>